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CD" w:rsidRP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8036CD">
        <w:rPr>
          <w:rFonts w:ascii="Times New Roman" w:eastAsia="Times New Roman" w:hAnsi="Times New Roman" w:cs="Times New Roman"/>
          <w:b/>
          <w:bCs/>
        </w:rPr>
        <w:t>Муниципальное бюджетное образовательное учреждение</w:t>
      </w:r>
    </w:p>
    <w:p w:rsidR="008036CD" w:rsidRP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8036CD">
        <w:rPr>
          <w:rFonts w:ascii="Times New Roman" w:eastAsia="Times New Roman" w:hAnsi="Times New Roman" w:cs="Times New Roman"/>
          <w:b/>
          <w:bCs/>
        </w:rPr>
        <w:t>Денисковичская основная общеобразовательная школа</w:t>
      </w:r>
    </w:p>
    <w:p w:rsidR="008036CD" w:rsidRP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6CD" w:rsidRPr="008036CD" w:rsidRDefault="00735B64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157.0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Родительское собрание&#10;на тему: &quot;Как повысить мотивацию&#10; ребенка к учебе?&quot;"/>
          </v:shape>
        </w:pict>
      </w: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036CD" w:rsidRDefault="008036CD" w:rsidP="008036CD">
      <w:pPr>
        <w:pBdr>
          <w:bottom w:val="single" w:sz="6" w:space="0" w:color="D6DDB9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и провела:</w:t>
      </w:r>
    </w:p>
    <w:p w:rsidR="008036CD" w:rsidRDefault="008036CD" w:rsidP="008036CD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Учитель английского языка</w:t>
      </w:r>
    </w:p>
    <w:p w:rsidR="008036CD" w:rsidRPr="00855FAE" w:rsidRDefault="008036CD" w:rsidP="008036CD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55FAE">
        <w:rPr>
          <w:rFonts w:ascii="Times New Roman" w:eastAsia="Times New Roman" w:hAnsi="Times New Roman" w:cs="Times New Roman"/>
          <w:bCs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первая</w:t>
      </w:r>
      <w:r w:rsidRPr="00855FAE">
        <w:rPr>
          <w:rFonts w:ascii="Times New Roman" w:eastAsia="Times New Roman" w:hAnsi="Times New Roman" w:cs="Times New Roman"/>
          <w:bCs/>
          <w:sz w:val="32"/>
          <w:szCs w:val="32"/>
        </w:rPr>
        <w:t xml:space="preserve"> квалификационная категория</w:t>
      </w:r>
      <w:r w:rsidRPr="00855FAE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</w:p>
    <w:p w:rsidR="00735B64" w:rsidRDefault="00735B64" w:rsidP="00735B64">
      <w:pPr>
        <w:widowControl w:val="0"/>
        <w:tabs>
          <w:tab w:val="left" w:leader="underscore" w:pos="5218"/>
          <w:tab w:val="left" w:leader="underscore" w:pos="6654"/>
        </w:tabs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Шабанова Надежда Николаевна</w:t>
      </w:r>
    </w:p>
    <w:p w:rsidR="008036CD" w:rsidRP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AF628B" w:rsidRPr="008036CD" w:rsidRDefault="008036CD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6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Родительское собрание на тему:</w:t>
      </w:r>
    </w:p>
    <w:p w:rsidR="00AF628B" w:rsidRPr="008036CD" w:rsidRDefault="00AF628B" w:rsidP="00AF628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h.gjdgxs"/>
      <w:bookmarkEnd w:id="1"/>
      <w:r w:rsidRPr="008036CD">
        <w:rPr>
          <w:rFonts w:ascii="Times New Roman" w:eastAsia="Times New Roman" w:hAnsi="Times New Roman" w:cs="Times New Roman"/>
          <w:b/>
          <w:bCs/>
          <w:sz w:val="28"/>
          <w:szCs w:val="28"/>
        </w:rPr>
        <w:t>«Как повысить мотивацию ребенка к учебе?»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педагогической культуры родителей по вопросу помощи ребенку в учебе; интеграция усилий семьи и педагогов в деятельности по развитию личности ребенка.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проинформировать родителей о причинах снижения успеваемости и познавательного интереса учащихся;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уровень внимания, которое родители уделяют своему ребёнку;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выработать общие пути подхода к решению возникшей проблемы.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Методики использования материала: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 анкетирование, диалог, индивидуальные беседы.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использования разработки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реализуется в соответствии со следующими мероприятиями:</w:t>
      </w:r>
    </w:p>
    <w:p w:rsidR="00AF628B" w:rsidRPr="00AF628B" w:rsidRDefault="00AF628B" w:rsidP="00AF628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предварительное микроисследование: а) анкетирование учащихся «Изучение мотивации и отношения к учебным предметам», позволяющее выявить некоторые причины снижения успеваемости; б) анкетирование «Ребёнок – родитель».</w:t>
      </w:r>
    </w:p>
    <w:p w:rsidR="00AF628B" w:rsidRPr="00AF628B" w:rsidRDefault="00AF628B" w:rsidP="00AF628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собрании с родителями проводится анкетирование «Ребёнок – родитель». Результаты позволят родителям определить степень внимания, которое они уделяют своему ребёнку.</w:t>
      </w:r>
    </w:p>
    <w:p w:rsidR="00AF628B" w:rsidRPr="00AF628B" w:rsidRDefault="00AF628B" w:rsidP="00AF628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классного руководителя по данной проблеме логически завершают совместную работу.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проектор, экран, презентация, бланки анкеты для родителей.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Ход собрания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Выступление классного руководителя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наши дни детям приходится усваивать множество информации. Это происходит день за днём и наваливается, как снежный ком. Каждому из нас знакомо выражение: «Ученье – свет». А мне бы ещё хотелось добавить, что учение – благо, оно делает человека мудрее, добрее, богаче и духовно, и материально (что немаловажно в наше время).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Как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учение стало желанн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ым и привлекательным, как помочь ребёнку в учёбе?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Есть категория родителей, которые легкомысленно относятся к тому, как их ребёнок выполняет домашние задания.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контроль за выполнением домашнего задания заканчивается вместе в обучением в начальной школе.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Приходится часто слышать подобные фразы: «Зачем его проверять? Взрослый уже, пусть сам думает», «Сейчас другая программа, я ничего в этом не смыслю». Хорошо, если ребёнок сам справляется, а если нет?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 уже давно доказали, что ответственный подход детей к выполнению домашнего задания способствует не только обучению, но и развитию навыков, без которых не обойтись не только в школе, но и в жизни: 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организованность, готовность к решению проблем, внимание, память, умение сформулировать задачу, настойчивость и дисциплинированность.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бы ни было ребёнку лет, он нуждается в родительской помощи. Но как работающие, всегда занятые родители могут помочь? Самая незамысловатая отговорка о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собственном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незнание материала не повод устраняться от помощи своему ребёнку, особенно, если это старшеклассник. Совсем не обязательно владеть теорией материала, который изучает ваш ребёнок, вы не должны решать за него задачи и делать упражнения. Главное, что вы можете сделать для него – поддержать морально, создать необходимые условия. Одним словом, не самоустраняйтесь в процессе воспитания и обучения своего ребенка.  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школьниками домашних заданий — обязательная часть учебы. Безусловный долг родителей состоит в том, чтобы наладить процесс приготовления домашних заданий. Ребёнок должен испытывать чувство ответственности за то, что он делает, потому что оно является залогом успеха в учебе и жизни.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ответственности неотделимо от умения доводить начатое дело до конца.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Важен ещё один момент. «Прежде всего, в ученике надо видеть человека, а не хранилище знаний, которые надо усваивать, усваивать и усваивать. Знания лишь тогда становятся благом, когда они рождаются из слияния внутренних духовных сил человека и мира, который познаётся… Миссия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чтобы открыть детям непонятное, пробудить стремление узнать», - думаю, что эти слова В.А. Сухомлинского должны быть адресованы не только учителям, но и родителям.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если ваш ребёнок не справляется со школьной программой и не делает домашнее задание, не вешайте сразу на него ярлык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лодыря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восклицайте в панике: «Я не знаю, что мне с ним делать».  Для начала попытайтесь разобраться в причинах, которые привели к такой ситуации.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могут быть следующие:</w:t>
      </w:r>
      <w:proofErr w:type="gramEnd"/>
    </w:p>
    <w:p w:rsidR="00AF628B" w:rsidRPr="00AF628B" w:rsidRDefault="00AF628B" w:rsidP="00AF628B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Объективные трудности, непонимание конкретной темы. Может быть так, что они вытекают из отношений педагога и ребёнка: дети неохотно занимаются предметом (даже если он их интересует) потому, что не симпатизируют преподавателю. В более частых случаях внимание ребёнка отвлечено на посторонние вещи, отсюда – невнимательность при получении новых знаний и невозможность их воспроизвести.</w:t>
      </w:r>
    </w:p>
    <w:p w:rsidR="00AF628B" w:rsidRPr="00AF628B" w:rsidRDefault="00AF628B" w:rsidP="00AF628B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привлечь к себе внимание взрослых. В семьях, где родители в бытовой спешке недодают детям элементарного человеческого тепла, это единственный способ привлечь к себе внимание.</w:t>
      </w:r>
    </w:p>
    <w:p w:rsidR="00AF628B" w:rsidRPr="00AF628B" w:rsidRDefault="00AF628B" w:rsidP="00AF628B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Избалованность: чрезмерная опека может привести к диктату со стороны ребёнка.</w:t>
      </w:r>
    </w:p>
    <w:p w:rsidR="00AF628B" w:rsidRPr="00AF628B" w:rsidRDefault="00AF628B" w:rsidP="00AF628B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 неудачи, который мешает ребёнку сосредоточиться. Подобная ситуация складывается, если родители или учитель наказывают 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ребёнка за неуспехи. Может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случится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так, что ребёнок будет связывать наказание с обучением, в результате чего его общеобразовательные знания будут недостаточными.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Анализ анкет учащихся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с целью выявить некоторые причины снижения успеваемости. Анкетирование «Изучение мотивации и отношения к учебным предметам» проводится  с учащимися накануне собрания.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Анкетирование родителей и беседа по результатам анкет «Родитель – ребёнок».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сопоставив свой результат анкеты и результат ребёнка, каждый родитель сможет выяснить для себя, достаточно ли он уделяет внимания своему ребёнку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поинтересоваться, ожидали ли они подобных результатов. Скорее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такие родители, которые неожиданно для себя выяснят, что необходимо пересмотреть отношения с детьми.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руководитель.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Именно активное присутствие родителей в жизни детей даёт последним чувство безопасности и уверенности в себе. Такие дети общительны, находчивы, способные разобраться в различных общественных ситуациях.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родители чрезмерно требовательны, не дают ребёнку самостоятельности, то дети теряют веру в себя, у них появляется неуверенность, что приводит и к трудностям в отношениях с окружающими, и к трудностям в учёбе.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родители вовсе не интересуются жизнью своего ребёнка, вольно или невольно уклоняются от общения с ним, ребёнок может попасть под влияние первых попавшихся «авторитетов», что приведёт к конфликтам в школе, к непониманию дома, к снижению успеваемости и исчезновению интереса к учёбе.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сделать вывод,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школа, безусловно, несёт отве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за воспитание детей, но всё-таки главной воспитывающей средой является семья: именно от отношения родителей и детей зависит поведение ребёнка и, конечно же, желание учиться. Выяснив причины проблемы, нужно искать пути решения.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Советы по решаемой проблеме.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таблетки, которая вылечила бы все болезни разом. Так же с процессом воспитания. Но безвыходных ситуаций не бывает. Что делать, если заставить ребёнка учится крайне сложно? Нужно найти такую мотивацию, чтобы ребенку захотелось выполнить предложенную работу, чтобы не только результат, но и сам процесс выполнения работы был для ребенка приятен. Поощряйте своего ребенка за хорошо выполненное домашнее задание, хвалите его, радуйтесь его результатам, связанным с положительной отметкой. 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 </w:t>
      </w: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единого правила для всех и на все случаи жизни. Каждый ребёнок уникален, уникальны и наши отношения с ним. Философ Руссо говорил: «Дети пусть делают то, что хотят, а хотеть они должны то, что хочет педагог». Если мы хотим, что бы у наших детей не возникали проблемы с успеваемостью, не появлялось нежелание учиться, то не только учителя, но и родители постоянно должны совершенствовать знания о своем ребенке. Это залог успеха. Они лучше всех знают своего ребенка и скорее могут прийти на помощь, если у него возникнут проблемы в учебе. Только сами родители, подробно проанализировав сложившуюся ситуацию, смогут понять, чем вызвано нежелание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Индивидуальные вопросы классному руководителю.</w:t>
      </w:r>
    </w:p>
    <w:p w:rsidR="00AF628B" w:rsidRPr="00AF628B" w:rsidRDefault="00AF628B" w:rsidP="00AF6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Решение родительского собрания.</w:t>
      </w:r>
    </w:p>
    <w:p w:rsidR="00AF628B" w:rsidRPr="00AF628B" w:rsidRDefault="00AF628B" w:rsidP="00AF628B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проводить больше времени с детьми и совместно с ними разработать программу действий по решению возникших проблем.</w:t>
      </w:r>
    </w:p>
    <w:p w:rsidR="00AF628B" w:rsidRPr="00AF628B" w:rsidRDefault="00AF628B" w:rsidP="00AF628B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постоянное сотрудничество родителей, детей и педагогов.</w:t>
      </w:r>
    </w:p>
    <w:p w:rsidR="00AF628B" w:rsidRPr="00AF628B" w:rsidRDefault="00AF628B" w:rsidP="00AF6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AF628B" w:rsidRPr="00AF628B" w:rsidRDefault="00AF628B" w:rsidP="00AF628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Фридман Л.М., Кулагина И.Ю. Психологический справочник учителя. </w:t>
      </w:r>
      <w:proofErr w:type="gramStart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., «Просвещение», 1991.</w:t>
      </w:r>
    </w:p>
    <w:p w:rsidR="00AF628B" w:rsidRPr="00AF628B" w:rsidRDefault="00AF628B" w:rsidP="00AF628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28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тесты. Под ред. А.А. Карелина: в 2-х т.-М.; «ВЛАДОС», 1999.</w:t>
      </w:r>
    </w:p>
    <w:p w:rsidR="006D2620" w:rsidRPr="00AF628B" w:rsidRDefault="006D2620">
      <w:pPr>
        <w:rPr>
          <w:rFonts w:ascii="Times New Roman" w:hAnsi="Times New Roman" w:cs="Times New Roman"/>
          <w:sz w:val="28"/>
          <w:szCs w:val="28"/>
        </w:rPr>
      </w:pPr>
    </w:p>
    <w:sectPr w:rsidR="006D2620" w:rsidRPr="00AF628B" w:rsidSect="006D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EED"/>
    <w:multiLevelType w:val="multilevel"/>
    <w:tmpl w:val="15B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40BB5"/>
    <w:multiLevelType w:val="multilevel"/>
    <w:tmpl w:val="B376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442B9"/>
    <w:multiLevelType w:val="multilevel"/>
    <w:tmpl w:val="EF0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C03A1"/>
    <w:multiLevelType w:val="multilevel"/>
    <w:tmpl w:val="F28A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8B"/>
    <w:rsid w:val="006D2620"/>
    <w:rsid w:val="00735B64"/>
    <w:rsid w:val="008036CD"/>
    <w:rsid w:val="00A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AF628B"/>
  </w:style>
  <w:style w:type="paragraph" w:customStyle="1" w:styleId="c5">
    <w:name w:val="c5"/>
    <w:basedOn w:val="a"/>
    <w:rsid w:val="00A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628B"/>
  </w:style>
  <w:style w:type="paragraph" w:customStyle="1" w:styleId="c0">
    <w:name w:val="c0"/>
    <w:basedOn w:val="a"/>
    <w:rsid w:val="00A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6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2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AF628B"/>
  </w:style>
  <w:style w:type="paragraph" w:customStyle="1" w:styleId="c5">
    <w:name w:val="c5"/>
    <w:basedOn w:val="a"/>
    <w:rsid w:val="00A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628B"/>
  </w:style>
  <w:style w:type="paragraph" w:customStyle="1" w:styleId="c0">
    <w:name w:val="c0"/>
    <w:basedOn w:val="a"/>
    <w:rsid w:val="00A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2021-09-28T15:43:00Z</dcterms:created>
  <dcterms:modified xsi:type="dcterms:W3CDTF">2021-09-28T16:33:00Z</dcterms:modified>
</cp:coreProperties>
</file>